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AF" w:rsidRPr="00AD59AF" w:rsidRDefault="00AD59AF" w:rsidP="00AD59AF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</w:pPr>
      <w:r w:rsidRPr="00AD59AF"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  <w:t xml:space="preserve">День </w:t>
      </w:r>
      <w:proofErr w:type="spellStart"/>
      <w:r w:rsidRPr="00AD59AF"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  <w:t>української</w:t>
      </w:r>
      <w:proofErr w:type="spellEnd"/>
      <w:r w:rsidRPr="00AD59AF"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  <w:t>писемності</w:t>
      </w:r>
      <w:proofErr w:type="spellEnd"/>
      <w:r w:rsidRPr="00AD59AF"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  <w:t xml:space="preserve"> та </w:t>
      </w:r>
      <w:proofErr w:type="spellStart"/>
      <w:r w:rsidRPr="00AD59AF"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  <w:t>мови</w:t>
      </w:r>
      <w:proofErr w:type="spellEnd"/>
    </w:p>
    <w:p w:rsidR="00AD59AF" w:rsidRPr="00AD59AF" w:rsidRDefault="00AD59AF" w:rsidP="00AD59A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59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B8A6962" wp14:editId="4BA7F869">
            <wp:extent cx="5708650" cy="2860675"/>
            <wp:effectExtent l="0" t="0" r="6350" b="0"/>
            <wp:docPr id="1" name="Рисунок 1" descr="День української писемності та м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ь української писемності та мов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AF" w:rsidRPr="00AD59AF" w:rsidRDefault="00AD59AF" w:rsidP="00AD59AF">
      <w:pPr>
        <w:spacing w:before="270" w:after="270" w:line="345" w:lineRule="atLeast"/>
        <w:jc w:val="center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Дорогі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друзі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! 9-го листопада ми з Вами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відзначаємо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велике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свято — День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української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писемності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та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мови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AD59AF" w:rsidRPr="00AD59AF" w:rsidRDefault="00AD59AF" w:rsidP="00AD59AF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AD59AF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07F9C885" wp14:editId="323FE589">
            <wp:extent cx="6675120" cy="4663440"/>
            <wp:effectExtent l="0" t="0" r="0" b="3810"/>
            <wp:docPr id="2" name="Рисунок 2" descr="http://pustunchik.ua/uploads/holiday/cache/0299a96f3857d25a811578483f2ab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ustunchik.ua/uploads/holiday/cache/0299a96f3857d25a811578483f2abe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AF" w:rsidRDefault="00AD59AF" w:rsidP="00AD59AF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Свято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було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встановлене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указом президента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України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Леоніда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Кучми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в</w:t>
      </w:r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 1997</w:t>
      </w:r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 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році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А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святкуємо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ми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його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 </w:t>
      </w:r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на честь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українського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літописця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Нестора</w:t>
      </w:r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 —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послідовника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творців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слов’янської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писемності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Кирила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і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Мефодія.</w:t>
      </w:r>
      <w:proofErr w:type="spellEnd"/>
    </w:p>
    <w:p w:rsidR="00AD59AF" w:rsidRPr="00AD59AF" w:rsidRDefault="00AD59AF" w:rsidP="00AD59AF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lastRenderedPageBreak/>
        <w:t>Саме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нього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вважають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дослідники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, і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починається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писемна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українська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мова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AD59AF" w:rsidRPr="00AD59AF" w:rsidRDefault="00AD59AF" w:rsidP="00AD59AF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AD59AF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148E49CC" wp14:editId="473C598A">
            <wp:extent cx="6675120" cy="3331210"/>
            <wp:effectExtent l="0" t="0" r="0" b="2540"/>
            <wp:docPr id="3" name="Рисунок 3" descr="http://pustunchik.ua/uploads/holiday/cache/52757e1263e34fbda16d549fca81e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ustunchik.ua/uploads/holiday/cache/52757e1263e34fbda16d549fca81e5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AF" w:rsidRPr="00AD59AF" w:rsidRDefault="00AD59AF" w:rsidP="00AD59AF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>Мелодійна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>ніжна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>солов’їна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 — не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вистачить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слів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щоб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описати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нашу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рідну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українську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мову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Сьогодні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 </w:t>
      </w:r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 xml:space="preserve">нею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>розмовляють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>близько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 xml:space="preserve"> 45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>мільйонів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 xml:space="preserve"> людей</w:t>
      </w:r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, і вона входить до</w:t>
      </w:r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 xml:space="preserve"> другого десятка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lastRenderedPageBreak/>
        <w:t>найпоширеніших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>мов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>світу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3"/>
          <w:szCs w:val="23"/>
          <w:bdr w:val="none" w:sz="0" w:space="0" w:color="auto" w:frame="1"/>
          <w:lang w:eastAsia="ru-RU"/>
        </w:rPr>
        <w:t>.</w:t>
      </w:r>
      <w:r w:rsidRPr="00AD59AF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t xml:space="preserve"> </w:t>
      </w:r>
      <w:r w:rsidRPr="00AD59AF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679BCE5D" wp14:editId="5F48A338">
            <wp:extent cx="6668770" cy="6033618"/>
            <wp:effectExtent l="0" t="0" r="0" b="5715"/>
            <wp:docPr id="4" name="Рисунок 4" descr="http://pustunchik.ua/uploads/holiday/cache/e6403fef6149517e04844ab55df2e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stunchik.ua/uploads/holiday/cache/e6403fef6149517e04844ab55df2ec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310" cy="606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AF" w:rsidRPr="00AD59AF" w:rsidRDefault="00AD59AF" w:rsidP="00AD59AF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</w:p>
    <w:p w:rsidR="00AD59AF" w:rsidRPr="00AD59AF" w:rsidRDefault="00AD59AF" w:rsidP="00AD59AF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Українська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мова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—</w:t>
      </w:r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державна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 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мова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України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Вона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також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є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рідною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мовою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українців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які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проживають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межами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нашої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держави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: у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Росії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Білорусі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Казахстані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Польщі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Словаччині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Румунії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Канаді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США,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Австралії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та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інших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країнах</w:t>
      </w:r>
      <w:proofErr w:type="spellEnd"/>
    </w:p>
    <w:p w:rsidR="00AD59AF" w:rsidRPr="00AD59AF" w:rsidRDefault="00AD59AF" w:rsidP="00AD59AF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AD59AF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 wp14:anchorId="0B7C5C44" wp14:editId="67B56DDB">
            <wp:extent cx="6675120" cy="2691130"/>
            <wp:effectExtent l="0" t="0" r="0" b="0"/>
            <wp:docPr id="5" name="Рисунок 5" descr="http://pustunchik.ua/uploads/holiday/cache/2303aa9ae458c6509ad36b99f62bc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ustunchik.ua/uploads/holiday/cache/2303aa9ae458c6509ad36b99f62bcb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AF" w:rsidRPr="00AD59AF" w:rsidRDefault="00AD59AF" w:rsidP="00AD59AF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Тож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давайте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оберігати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плекати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та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звеличувати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українську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мову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Адже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gram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як</w:t>
      </w:r>
      <w:proofErr w:type="gram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сказав великий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український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вчений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мовознавець</w:t>
      </w:r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Іван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Огієнко</w:t>
      </w:r>
      <w:proofErr w:type="spellEnd"/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, </w:t>
      </w:r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мова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– душа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кожної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національності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її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святощі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її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найцінніший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скарб».</w:t>
      </w:r>
    </w:p>
    <w:p w:rsidR="00AD59AF" w:rsidRPr="00AD59AF" w:rsidRDefault="00AD59AF" w:rsidP="00AD59AF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AD59AF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3CEC4491" wp14:editId="2B7256E0">
            <wp:extent cx="6675120" cy="4454525"/>
            <wp:effectExtent l="0" t="0" r="0" b="3175"/>
            <wp:docPr id="6" name="Рисунок 6" descr="http://pustunchik.ua/uploads/holiday/cache/8801052174f466f77ea817f70cf484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ustunchik.ua/uploads/holiday/cache/8801052174f466f77ea817f70cf484c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9AF" w:rsidRPr="00AD59AF" w:rsidRDefault="00AD59AF" w:rsidP="00AD59AF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Друзі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!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Вітаю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усіх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вас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зі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святом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української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мови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писемності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Любіть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поважайте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вдосконалюйте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нашу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мову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адже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мова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, як і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Україна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, — у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нашому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серці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, і </w:t>
      </w:r>
      <w:proofErr w:type="spellStart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>починається</w:t>
      </w:r>
      <w:proofErr w:type="spellEnd"/>
      <w:r w:rsidRPr="00AD59AF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ru-RU"/>
        </w:rPr>
        <w:t xml:space="preserve"> вона з кожного з нас</w:t>
      </w:r>
      <w:r w:rsidRPr="00AD59AF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386965" w:rsidRDefault="00386965" w:rsidP="00AD59AF">
      <w:pPr>
        <w:ind w:left="-851" w:firstLine="142"/>
      </w:pPr>
    </w:p>
    <w:sectPr w:rsidR="00386965" w:rsidSect="00AD59AF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A4"/>
    <w:rsid w:val="00333AA4"/>
    <w:rsid w:val="00386965"/>
    <w:rsid w:val="00A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1DBEC-E56F-4266-9373-8C11AE0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77">
          <w:marLeft w:val="0"/>
          <w:marRight w:val="0"/>
          <w:marTop w:val="0"/>
          <w:marBottom w:val="0"/>
          <w:divBdr>
            <w:top w:val="single" w:sz="18" w:space="31" w:color="E0E0E0"/>
            <w:left w:val="single" w:sz="18" w:space="0" w:color="E0E0E0"/>
            <w:bottom w:val="single" w:sz="18" w:space="15" w:color="E0E0E0"/>
            <w:right w:val="single" w:sz="18" w:space="0" w:color="E0E0E0"/>
          </w:divBdr>
          <w:divsChild>
            <w:div w:id="28443499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2016-11-08T22:43:00Z</dcterms:created>
  <dcterms:modified xsi:type="dcterms:W3CDTF">2016-11-08T22:43:00Z</dcterms:modified>
</cp:coreProperties>
</file>